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0504" w:rsidRDefault="00000000">
      <w:pPr>
        <w:spacing w:before="60" w:after="20"/>
      </w:pPr>
      <w:r>
        <w:rPr>
          <w:rFonts w:ascii="Calibri" w:eastAsia="Calibri" w:hAnsi="Calibri" w:cs="Calibri"/>
          <w:b/>
          <w:bCs/>
          <w:color w:val="016099"/>
          <w:spacing w:val="40"/>
          <w:sz w:val="18"/>
          <w:szCs w:val="18"/>
        </w:rPr>
        <w:t>NBS SPECIFICATION</w:t>
      </w:r>
    </w:p>
    <w:p w:rsidR="00DD0504" w:rsidRDefault="00000000">
      <w:pPr>
        <w:spacing w:after="40"/>
      </w:pPr>
      <w:r>
        <w:rPr>
          <w:rFonts w:ascii="Calibri" w:eastAsia="Calibri" w:hAnsi="Calibri" w:cs="Calibri"/>
          <w:b/>
          <w:bCs/>
          <w:color w:val="014A75"/>
          <w:sz w:val="42"/>
          <w:szCs w:val="42"/>
        </w:rPr>
        <w:t>K32 Panel Cubicles / MR MFC</w:t>
      </w:r>
    </w:p>
    <w:p w:rsidR="00DD0504" w:rsidRDefault="00000000">
      <w:pPr>
        <w:spacing w:after="180"/>
      </w:pPr>
      <w:r>
        <w:rPr>
          <w:rFonts w:ascii="Calibri" w:eastAsia="Calibri" w:hAnsi="Calibri" w:cs="Calibri"/>
          <w:color w:val="595959"/>
          <w:sz w:val="24"/>
          <w:szCs w:val="24"/>
        </w:rPr>
        <w:t>Ascent Range Toilet Cubicle System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585"/>
        <w:gridCol w:w="2585"/>
        <w:gridCol w:w="2585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PROJECT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[Insert project name]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PREPARED FOR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[Architect / Contractor]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DATE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October 2026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REVISION / STATUS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 — For Approval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112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CUBICLE SYSTEM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440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Location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Refer to Architect's drawings.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Manufacturer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Bridgewater Direct, Unit 1C Britannia Business Park, Union Road, Bolton BL2 2HP. Tel: 0161 703 3980 · sales@bridgewaterdirect.co.uk · www.bridgewaterdirect.co.uk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Product reference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Ascent Range Toilet Cubicles — MR MFC cubicle system for damp and humid washrooms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 moisture-resistant melamine faced chipboard (MR MFC), decorative finish both faces, to BS EN 14322.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thickness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 doors, pilasters and partitions.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Edge treatment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Square edge, with matching 2 mm ABS edging to all exposed edges.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Overall height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1950 mm, with 150 mm floor clearance (1800 mm panels).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Partition depth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1500 mm standard. Made to measure, 1400–1800 mm.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Width &amp; layout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800–1200 mm per cubicle, 1–6 per run. Between walls, left or right corner, or freestanding.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Doors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Overlap the pilasters by 20 mm each side. Inward or outward opening, left or right hand hung. Outward opening doors 50 mm shorter to clear the headrail.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Supports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Adjustable cylindrical legs: one per partition, two per middle pilaster 300 mm wide or over.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Headrail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D-shaped aluminium headrail with end caps. Top aluminium channel available instead.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Fittings &amp; ironmongery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Satin anodised aluminium (SAA) throughout: heavy-duty hinges, indicator latch and bolt, channel brackets and coat hook.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colour / finish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To be confirmed by Architect. Full decor range and samples available on request.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250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INSTALLATION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Programming: </w:t>
      </w:r>
      <w:r>
        <w:rPr>
          <w:rFonts w:ascii="Calibri" w:eastAsia="Calibri" w:hAnsi="Calibri" w:cs="Calibri"/>
          <w:color w:val="222222"/>
        </w:rPr>
        <w:t>Do not install cubicles or duct wall panels until the building is weathertight, wet trades have completed their work, wall and floor finishes are complete and the building is dried out.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Modifications: </w:t>
      </w:r>
      <w:r>
        <w:rPr>
          <w:rFonts w:ascii="Calibri" w:eastAsia="Calibri" w:hAnsi="Calibri" w:cs="Calibri"/>
          <w:color w:val="222222"/>
        </w:rPr>
        <w:t>Do not cut, plane or sand prefinished components.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Fixing: </w:t>
      </w:r>
      <w:r>
        <w:rPr>
          <w:rFonts w:ascii="Calibri" w:eastAsia="Calibri" w:hAnsi="Calibri" w:cs="Calibri"/>
          <w:color w:val="222222"/>
        </w:rPr>
        <w:t>Secure components using fasteners and methods recommended by the cubicle manufacturer, to prevent bowing or other distortion of frames, panels and doors.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Moisture and movement: </w:t>
      </w:r>
      <w:r>
        <w:rPr>
          <w:rFonts w:ascii="Calibri" w:eastAsia="Calibri" w:hAnsi="Calibri" w:cs="Calibri"/>
          <w:color w:val="222222"/>
        </w:rPr>
        <w:t>Make adequate allowance for future movement.</w:t>
      </w:r>
    </w:p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SAMPLES &amp; TECHNICAL SUPPORT</w:t>
      </w:r>
    </w:p>
    <w:p w:rsidR="00DD0504" w:rsidRDefault="00000000">
      <w:pPr>
        <w:spacing w:before="60" w:after="60"/>
      </w:pPr>
      <w:r>
        <w:rPr>
          <w:rFonts w:ascii="Calibri" w:eastAsia="Calibri" w:hAnsi="Calibri" w:cs="Calibri"/>
          <w:color w:val="222222"/>
        </w:rPr>
        <w:t>Decor samples, datasheets and project advice are available direct from Bridgewater Direct: call 0161 703 3980 or email sales@bridgewaterdirect.co.uk quoting the product reference above, or configure online at www.bridgewaterdirect.co.uk.</w:t>
      </w:r>
    </w:p>
    <w:sectPr w:rsidR="00DD0504">
      <w:headerReference w:type="default" r:id="rId7"/>
      <w:footerReference w:type="default" r:id="rId8"/>
      <w:pgSz w:w="11906" w:h="16838"/>
      <w:pgMar w:top="700" w:right="750" w:bottom="850" w:left="7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B313" w14:textId="77777777" w:rsidR="00E679FC" w:rsidRDefault="00E679FC">
      <w:r>
        <w:separator/>
      </w:r>
    </w:p>
  </w:endnote>
  <w:endnote w:type="continuationSeparator" w:id="0">
    <w:p w14:paraId="5573BEEB" w14:textId="77777777" w:rsidR="00E679FC" w:rsidRDefault="00E6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6BAF" w14:textId="77777777" w:rsidR="00DD0504" w:rsidRDefault="00000000">
    <w:pPr>
      <w:pBdr>
        <w:top w:val="single" w:sz="4" w:space="4" w:color="C4DFEA"/>
      </w:pBdr>
      <w:tabs>
        <w:tab w:val="right" w:pos="10340"/>
      </w:tabs>
    </w:pPr>
    <w:r>
      <w:rPr>
        <w:rFonts w:ascii="Calibri" w:eastAsia="Calibri" w:hAnsi="Calibri" w:cs="Calibri"/>
        <w:color w:val="595959"/>
        <w:sz w:val="14"/>
        <w:szCs w:val="14"/>
      </w:rPr>
      <w:t>Bridgewater Direct · 0161 703 3980 · bridgewaterdirect.co.uk · A trading name of Bridgewater Laminate Products Ltd, Company No. 03537823</w:t>
    </w:r>
    <w:r>
      <w:rPr>
        <w:rFonts w:ascii="Calibri" w:eastAsia="Calibri" w:hAnsi="Calibri" w:cs="Calibri"/>
        <w:sz w:val="14"/>
        <w:szCs w:val="14"/>
      </w:rPr>
      <w:tab/>
    </w:r>
    <w:r>
      <w:rPr>
        <w:rFonts w:ascii="Calibri" w:eastAsia="Calibri" w:hAnsi="Calibri" w:cs="Calibri"/>
        <w:color w:val="595959"/>
        <w:sz w:val="14"/>
        <w:szCs w:val="14"/>
      </w:rPr>
      <w:t xml:space="preserve">Page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PAGE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  <w:r>
      <w:rPr>
        <w:rFonts w:ascii="Calibri" w:eastAsia="Calibri" w:hAnsi="Calibri" w:cs="Calibri"/>
        <w:color w:val="595959"/>
        <w:sz w:val="14"/>
        <w:szCs w:val="14"/>
      </w:rPr>
      <w:t xml:space="preserve"> of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NUMPAGES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8532A" w14:textId="77777777" w:rsidR="00E679FC" w:rsidRDefault="00E679FC">
      <w:r>
        <w:separator/>
      </w:r>
    </w:p>
  </w:footnote>
  <w:footnote w:type="continuationSeparator" w:id="0">
    <w:p w14:paraId="27650977" w14:textId="77777777" w:rsidR="00E679FC" w:rsidRDefault="00E6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9568" w14:textId="77777777" w:rsidR="00DD0504" w:rsidRDefault="00000000">
    <w:pPr>
      <w:spacing w:after="260"/>
    </w:pPr>
    <w:r>
      <w:rPr>
        <w:noProof/>
      </w:rPr>
      <w:drawing>
        <wp:inline distT="0" distB="0" distL="0" distR="0" wp14:anchorId="554B99C0" wp14:editId="50565076">
          <wp:extent cx="2743200" cy="271053"/>
          <wp:effectExtent l="0" t="0" r="0" b="0"/>
          <wp:docPr id="1" name="Bridgewater Direct logo" descr="Bridgewater Direct, in association with Bridgewater Laminate Produc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271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5883"/>
    <w:multiLevelType w:val="hybridMultilevel"/>
    <w:tmpl w:val="B8BE0204"/>
    <w:lvl w:ilvl="0" w:tplc="C316A8AA">
      <w:start w:val="1"/>
      <w:numFmt w:val="bullet"/>
      <w:lvlText w:val="–"/>
      <w:lvlJc w:val="left"/>
      <w:pPr>
        <w:ind w:left="360" w:hanging="240"/>
      </w:pPr>
      <w:rPr>
        <w:b/>
        <w:bCs/>
        <w:color w:val="016099"/>
      </w:rPr>
    </w:lvl>
    <w:lvl w:ilvl="1" w:tplc="1EEA4FCA">
      <w:numFmt w:val="decimal"/>
      <w:lvlText w:val=""/>
      <w:lvlJc w:val="left"/>
    </w:lvl>
    <w:lvl w:ilvl="2" w:tplc="5CC8B7C4">
      <w:numFmt w:val="decimal"/>
      <w:lvlText w:val=""/>
      <w:lvlJc w:val="left"/>
    </w:lvl>
    <w:lvl w:ilvl="3" w:tplc="50844B40">
      <w:numFmt w:val="decimal"/>
      <w:lvlText w:val=""/>
      <w:lvlJc w:val="left"/>
    </w:lvl>
    <w:lvl w:ilvl="4" w:tplc="650278A6">
      <w:numFmt w:val="decimal"/>
      <w:lvlText w:val=""/>
      <w:lvlJc w:val="left"/>
    </w:lvl>
    <w:lvl w:ilvl="5" w:tplc="02664704">
      <w:numFmt w:val="decimal"/>
      <w:lvlText w:val=""/>
      <w:lvlJc w:val="left"/>
    </w:lvl>
    <w:lvl w:ilvl="6" w:tplc="C0F0539A">
      <w:numFmt w:val="decimal"/>
      <w:lvlText w:val=""/>
      <w:lvlJc w:val="left"/>
    </w:lvl>
    <w:lvl w:ilvl="7" w:tplc="A426E6A0">
      <w:numFmt w:val="decimal"/>
      <w:lvlText w:val=""/>
      <w:lvlJc w:val="left"/>
    </w:lvl>
    <w:lvl w:ilvl="8" w:tplc="4C48DB40">
      <w:numFmt w:val="decimal"/>
      <w:lvlText w:val=""/>
      <w:lvlJc w:val="left"/>
    </w:lvl>
  </w:abstractNum>
  <w:abstractNum w:abstractNumId="1" w15:restartNumberingAfterBreak="0">
    <w:nsid w:val="7B413BC1"/>
    <w:multiLevelType w:val="hybridMultilevel"/>
    <w:tmpl w:val="371A6F66"/>
    <w:lvl w:ilvl="0" w:tplc="012C72D8">
      <w:start w:val="1"/>
      <w:numFmt w:val="bullet"/>
      <w:lvlText w:val="●"/>
      <w:lvlJc w:val="left"/>
      <w:pPr>
        <w:ind w:left="720" w:hanging="360"/>
      </w:pPr>
    </w:lvl>
    <w:lvl w:ilvl="1" w:tplc="5B4CFFC4">
      <w:start w:val="1"/>
      <w:numFmt w:val="bullet"/>
      <w:lvlText w:val="○"/>
      <w:lvlJc w:val="left"/>
      <w:pPr>
        <w:ind w:left="1440" w:hanging="360"/>
      </w:pPr>
    </w:lvl>
    <w:lvl w:ilvl="2" w:tplc="C70EF150">
      <w:start w:val="1"/>
      <w:numFmt w:val="bullet"/>
      <w:lvlText w:val="■"/>
      <w:lvlJc w:val="left"/>
      <w:pPr>
        <w:ind w:left="2160" w:hanging="360"/>
      </w:pPr>
    </w:lvl>
    <w:lvl w:ilvl="3" w:tplc="2AF44E9C">
      <w:start w:val="1"/>
      <w:numFmt w:val="bullet"/>
      <w:lvlText w:val="●"/>
      <w:lvlJc w:val="left"/>
      <w:pPr>
        <w:ind w:left="2880" w:hanging="360"/>
      </w:pPr>
    </w:lvl>
    <w:lvl w:ilvl="4" w:tplc="3C4EEBC8">
      <w:start w:val="1"/>
      <w:numFmt w:val="bullet"/>
      <w:lvlText w:val="○"/>
      <w:lvlJc w:val="left"/>
      <w:pPr>
        <w:ind w:left="3600" w:hanging="360"/>
      </w:pPr>
    </w:lvl>
    <w:lvl w:ilvl="5" w:tplc="1908C4E6">
      <w:start w:val="1"/>
      <w:numFmt w:val="bullet"/>
      <w:lvlText w:val="■"/>
      <w:lvlJc w:val="left"/>
      <w:pPr>
        <w:ind w:left="4320" w:hanging="360"/>
      </w:pPr>
    </w:lvl>
    <w:lvl w:ilvl="6" w:tplc="5A725AA8">
      <w:start w:val="1"/>
      <w:numFmt w:val="bullet"/>
      <w:lvlText w:val="●"/>
      <w:lvlJc w:val="left"/>
      <w:pPr>
        <w:ind w:left="5040" w:hanging="360"/>
      </w:pPr>
    </w:lvl>
    <w:lvl w:ilvl="7" w:tplc="3DB6FC32">
      <w:start w:val="1"/>
      <w:numFmt w:val="bullet"/>
      <w:lvlText w:val="●"/>
      <w:lvlJc w:val="left"/>
      <w:pPr>
        <w:ind w:left="5760" w:hanging="360"/>
      </w:pPr>
    </w:lvl>
    <w:lvl w:ilvl="8" w:tplc="9D347E50">
      <w:start w:val="1"/>
      <w:numFmt w:val="bullet"/>
      <w:lvlText w:val="●"/>
      <w:lvlJc w:val="left"/>
      <w:pPr>
        <w:ind w:left="6480" w:hanging="360"/>
      </w:pPr>
    </w:lvl>
  </w:abstractNum>
  <w:num w:numId="1" w16cid:durableId="1479373850">
    <w:abstractNumId w:val="1"/>
    <w:lvlOverride w:ilvl="0">
      <w:startOverride w:val="1"/>
    </w:lvlOverride>
  </w:num>
  <w:num w:numId="2" w16cid:durableId="12740524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504"/>
    <w:rsid w:val="001B0BDD"/>
    <w:rsid w:val="00C36CFB"/>
    <w:rsid w:val="00DD0504"/>
    <w:rsid w:val="00E6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231C1"/>
  <w15:docId w15:val="{B0CEA9E6-E083-477E-AC91-E468D492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1691</Characters>
  <Application>Microsoft Office Word</Application>
  <DocSecurity>0</DocSecurity>
  <Lines>52</Lines>
  <Paragraphs>53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Specification - Ascent Range Toilet Cubicle System</dc:title>
  <dc:creator>Bridgewater Direct</dc:creator>
  <cp:lastModifiedBy>Bridgewater Direct</cp:lastModifiedBy>
  <cp:revision>2</cp:revision>
  <dcterms:created xsi:type="dcterms:W3CDTF">2026-10-21T12:18:50Z</dcterms:created>
  <dcterms:modified xsi:type="dcterms:W3CDTF">2026-10-21T12:18:50Z</dcterms:modified>
</cp:coreProperties>
</file>